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4558C" w14:textId="77777777" w:rsidR="00A95428" w:rsidRPr="00A95428" w:rsidRDefault="00A95428" w:rsidP="00A95428">
      <w:pPr>
        <w:rPr>
          <w:rFonts w:eastAsia="Times New Roman" w:cs="Times New Roman"/>
          <w:b/>
          <w:sz w:val="32"/>
          <w:szCs w:val="32"/>
        </w:rPr>
      </w:pPr>
      <w:r w:rsidRPr="00A95428">
        <w:rPr>
          <w:rFonts w:eastAsia="Times New Roman" w:cs="Times New Roman"/>
          <w:b/>
          <w:sz w:val="32"/>
          <w:szCs w:val="32"/>
        </w:rPr>
        <w:t>Tenkedagen</w:t>
      </w:r>
    </w:p>
    <w:p w14:paraId="5BF2AA3C" w14:textId="77777777" w:rsidR="00A95428" w:rsidRPr="00A95428" w:rsidRDefault="00A95428" w:rsidP="00A95428">
      <w:pPr>
        <w:rPr>
          <w:rFonts w:eastAsia="Times New Roman" w:cs="Times New Roman"/>
        </w:rPr>
      </w:pPr>
      <w:r w:rsidRPr="00A95428">
        <w:rPr>
          <w:rFonts w:eastAsia="Times New Roman" w:cs="Times New Roman"/>
        </w:rPr>
        <w:t>Skrevet av: NSF</w:t>
      </w:r>
    </w:p>
    <w:p w14:paraId="0779997D" w14:textId="77777777" w:rsidR="00A95428" w:rsidRPr="00A95428" w:rsidRDefault="00A95428" w:rsidP="00A95428">
      <w:pPr>
        <w:rPr>
          <w:rFonts w:eastAsia="Times New Roman" w:cs="Times New Roman"/>
        </w:rPr>
      </w:pPr>
      <w:r w:rsidRPr="00A95428">
        <w:rPr>
          <w:rFonts w:eastAsia="Times New Roman" w:cs="Times New Roman"/>
        </w:rPr>
        <w:t>Publisert: 2008-06-19 10:27:51</w:t>
      </w:r>
    </w:p>
    <w:p w14:paraId="5F021425" w14:textId="77777777" w:rsidR="00A95428" w:rsidRPr="005462F0" w:rsidRDefault="00A95428" w:rsidP="00A95428">
      <w:pPr>
        <w:rPr>
          <w:rFonts w:eastAsia="Times New Roman" w:cs="Times New Roman"/>
        </w:rPr>
      </w:pPr>
    </w:p>
    <w:p w14:paraId="6DCBB112" w14:textId="77777777" w:rsidR="00A95428" w:rsidRPr="00A95428" w:rsidRDefault="00A95428" w:rsidP="00A95428">
      <w:pPr>
        <w:rPr>
          <w:rFonts w:eastAsia="Times New Roman" w:cs="Times New Roman"/>
        </w:rPr>
      </w:pPr>
      <w:r w:rsidRPr="00A95428">
        <w:rPr>
          <w:rFonts w:eastAsia="Times New Roman" w:cs="Times New Roman"/>
        </w:rPr>
        <w:t>Hva:</w:t>
      </w:r>
    </w:p>
    <w:p w14:paraId="3A54F361" w14:textId="77777777" w:rsidR="00A95428" w:rsidRPr="00A95428" w:rsidRDefault="00A95428" w:rsidP="00A95428">
      <w:pPr>
        <w:rPr>
          <w:rFonts w:eastAsia="Times New Roman" w:cs="Times New Roman"/>
        </w:rPr>
      </w:pPr>
      <w:r w:rsidRPr="00A95428">
        <w:rPr>
          <w:rFonts w:eastAsia="Times New Roman" w:cs="Times New Roman"/>
        </w:rPr>
        <w:t>Forklaring på hva Tenkedagen er.</w:t>
      </w:r>
    </w:p>
    <w:p w14:paraId="6809A32F" w14:textId="77777777" w:rsidR="00A95428" w:rsidRPr="005462F0" w:rsidRDefault="00A95428" w:rsidP="00A95428">
      <w:pPr>
        <w:rPr>
          <w:rFonts w:eastAsia="Times New Roman" w:cs="Times New Roman"/>
        </w:rPr>
      </w:pPr>
    </w:p>
    <w:p w14:paraId="54C61ED6" w14:textId="77777777" w:rsidR="00A95428" w:rsidRPr="00A95428" w:rsidRDefault="00A95428" w:rsidP="00A95428">
      <w:pPr>
        <w:rPr>
          <w:rFonts w:eastAsia="Times New Roman" w:cs="Times New Roman"/>
        </w:rPr>
      </w:pPr>
      <w:r w:rsidRPr="00A95428">
        <w:rPr>
          <w:rFonts w:eastAsia="Times New Roman" w:cs="Times New Roman"/>
        </w:rPr>
        <w:t>Hvorfor:</w:t>
      </w:r>
    </w:p>
    <w:p w14:paraId="4F99CCA3" w14:textId="77777777" w:rsidR="00A95428" w:rsidRPr="00A95428" w:rsidRDefault="00A95428" w:rsidP="00A95428">
      <w:pPr>
        <w:rPr>
          <w:rFonts w:eastAsia="Times New Roman" w:cs="Times New Roman"/>
        </w:rPr>
      </w:pPr>
      <w:r w:rsidRPr="00A95428">
        <w:rPr>
          <w:rFonts w:eastAsia="Times New Roman" w:cs="Times New Roman"/>
        </w:rPr>
        <w:t>Lære om speiderhøytidene.</w:t>
      </w:r>
    </w:p>
    <w:p w14:paraId="5A4C5B56" w14:textId="77777777" w:rsidR="00A95428" w:rsidRPr="005462F0" w:rsidRDefault="00A95428" w:rsidP="00A95428">
      <w:pPr>
        <w:rPr>
          <w:rFonts w:eastAsia="Times New Roman" w:cs="Times New Roman"/>
        </w:rPr>
      </w:pPr>
    </w:p>
    <w:p w14:paraId="3E58CF14" w14:textId="77777777" w:rsidR="00A95428" w:rsidRPr="00A95428" w:rsidRDefault="00A95428" w:rsidP="00A95428">
      <w:pPr>
        <w:rPr>
          <w:rFonts w:eastAsia="Times New Roman" w:cs="Times New Roman"/>
        </w:rPr>
      </w:pPr>
      <w:r w:rsidRPr="00A95428">
        <w:rPr>
          <w:rFonts w:eastAsia="Times New Roman" w:cs="Times New Roman"/>
        </w:rPr>
        <w:t>Bidrar til følgende mål:</w:t>
      </w:r>
    </w:p>
    <w:p w14:paraId="700D0E20" w14:textId="77777777" w:rsidR="00A95428" w:rsidRPr="00A95428" w:rsidRDefault="00A95428" w:rsidP="00A95428">
      <w:pPr>
        <w:rPr>
          <w:rFonts w:eastAsia="Times New Roman" w:cs="Times New Roman"/>
        </w:rPr>
      </w:pPr>
      <w:r w:rsidRPr="00A95428">
        <w:rPr>
          <w:rFonts w:eastAsia="Times New Roman" w:cs="Times New Roman"/>
        </w:rPr>
        <w:t>L-1</w:t>
      </w:r>
    </w:p>
    <w:p w14:paraId="3FE3D5FD" w14:textId="77777777" w:rsidR="00A95428" w:rsidRPr="00A95428" w:rsidRDefault="00A95428" w:rsidP="00A95428">
      <w:pPr>
        <w:rPr>
          <w:rFonts w:eastAsia="Times New Roman" w:cs="Times New Roman"/>
        </w:rPr>
      </w:pPr>
      <w:r w:rsidRPr="00A95428">
        <w:rPr>
          <w:rFonts w:eastAsia="Times New Roman" w:cs="Times New Roman"/>
        </w:rPr>
        <w:t>Utvikle forståelse for speidingens verdigrunnlag og viktige særtrekk ved egen organisasjon.</w:t>
      </w:r>
    </w:p>
    <w:p w14:paraId="22952833" w14:textId="77777777" w:rsidR="00A95428" w:rsidRPr="00A95428" w:rsidRDefault="00A95428" w:rsidP="00A95428">
      <w:pPr>
        <w:rPr>
          <w:rFonts w:eastAsia="Times New Roman" w:cs="Times New Roman"/>
        </w:rPr>
      </w:pPr>
      <w:r w:rsidRPr="00A95428">
        <w:rPr>
          <w:rFonts w:eastAsia="Times New Roman" w:cs="Times New Roman"/>
        </w:rPr>
        <w:t>V-11</w:t>
      </w:r>
    </w:p>
    <w:p w14:paraId="4F33E579" w14:textId="77777777" w:rsidR="00A95428" w:rsidRPr="00A95428" w:rsidRDefault="00A95428" w:rsidP="00A95428">
      <w:pPr>
        <w:rPr>
          <w:rFonts w:eastAsia="Times New Roman" w:cs="Times New Roman"/>
        </w:rPr>
      </w:pPr>
      <w:r w:rsidRPr="00A95428">
        <w:rPr>
          <w:rFonts w:eastAsia="Times New Roman" w:cs="Times New Roman"/>
        </w:rPr>
        <w:t>Bli kjent med speidingen og speiderbevegelsen i andre land, og vær i kontakt med speidere fra andre land.</w:t>
      </w:r>
    </w:p>
    <w:p w14:paraId="14F72E99" w14:textId="77777777" w:rsidR="00A95428" w:rsidRPr="005462F0" w:rsidRDefault="00A95428" w:rsidP="00A95428">
      <w:pPr>
        <w:rPr>
          <w:rFonts w:eastAsia="Times New Roman" w:cs="Times New Roman"/>
        </w:rPr>
      </w:pPr>
    </w:p>
    <w:p w14:paraId="69C35CAD" w14:textId="77777777" w:rsidR="00A95428" w:rsidRPr="00934FDD" w:rsidRDefault="00A95428" w:rsidP="00A95428">
      <w:pPr>
        <w:rPr>
          <w:rFonts w:eastAsia="Times New Roman" w:cs="Times New Roman"/>
          <w:b/>
        </w:rPr>
      </w:pPr>
      <w:r w:rsidRPr="00934FDD">
        <w:rPr>
          <w:rFonts w:eastAsia="Times New Roman" w:cs="Times New Roman"/>
          <w:b/>
        </w:rPr>
        <w:t>Fremgangsmåte:</w:t>
      </w:r>
    </w:p>
    <w:p w14:paraId="06C7426D" w14:textId="5047CE55" w:rsidR="00A95428" w:rsidRPr="00A95428" w:rsidRDefault="00A95428" w:rsidP="00A95428">
      <w:pPr>
        <w:spacing w:before="100" w:beforeAutospacing="1" w:after="100" w:afterAutospacing="1"/>
        <w:rPr>
          <w:rFonts w:cs="Times New Roman"/>
        </w:rPr>
      </w:pPr>
      <w:r w:rsidRPr="005462F0">
        <w:rPr>
          <w:rFonts w:eastAsia="Times New Roman" w:cs="Times New Roman"/>
          <w:noProof/>
          <w:lang w:val="en-US"/>
        </w:rPr>
        <w:drawing>
          <wp:anchor distT="0" distB="0" distL="0" distR="0" simplePos="0" relativeHeight="251658240" behindDoc="0" locked="0" layoutInCell="1" allowOverlap="0" wp14:anchorId="4B2471DD" wp14:editId="5030F6D0">
            <wp:simplePos x="0" y="0"/>
            <wp:positionH relativeFrom="column">
              <wp:align>right</wp:align>
            </wp:positionH>
            <wp:positionV relativeFrom="line">
              <wp:posOffset>0</wp:posOffset>
            </wp:positionV>
            <wp:extent cx="1761490" cy="1761490"/>
            <wp:effectExtent l="0" t="0" r="0" b="0"/>
            <wp:wrapSquare wrapText="bothSides"/>
            <wp:docPr id="2" name="Bilde 2" descr="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1490" cy="1761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428">
        <w:rPr>
          <w:rFonts w:cs="Times New Roman"/>
        </w:rPr>
        <w:t>Tenkedagen feires 22. februar. Dette var fødselsdagen for både Lord og Lady Baden-Powell. På tenkedagen (</w:t>
      </w:r>
      <w:proofErr w:type="spellStart"/>
      <w:r w:rsidRPr="00A95428">
        <w:rPr>
          <w:rFonts w:cs="Times New Roman"/>
        </w:rPr>
        <w:t>Thinking</w:t>
      </w:r>
      <w:proofErr w:type="spellEnd"/>
      <w:r w:rsidRPr="00A95428">
        <w:rPr>
          <w:rFonts w:cs="Times New Roman"/>
        </w:rPr>
        <w:t xml:space="preserve"> Day) går tankene til speidere over hele verden. Speiderne gir ofte en </w:t>
      </w:r>
      <w:proofErr w:type="spellStart"/>
      <w:r w:rsidRPr="00A95428">
        <w:rPr>
          <w:rFonts w:cs="Times New Roman"/>
        </w:rPr>
        <w:t>en</w:t>
      </w:r>
      <w:proofErr w:type="spellEnd"/>
      <w:r w:rsidRPr="00A95428">
        <w:rPr>
          <w:rFonts w:cs="Times New Roman"/>
        </w:rPr>
        <w:t xml:space="preserve"> liten gave til tenkedagsfondet. Verdenskontorene bruker pengene som kommer inn til å bringe speiderarbeidet ut ti</w:t>
      </w:r>
      <w:r w:rsidR="00E14659">
        <w:rPr>
          <w:rFonts w:cs="Times New Roman"/>
        </w:rPr>
        <w:t>l stadig flere land, slik at fle</w:t>
      </w:r>
      <w:r w:rsidRPr="00A95428">
        <w:rPr>
          <w:rFonts w:cs="Times New Roman"/>
        </w:rPr>
        <w:t>re ungdommer får mulighet til å ta del i vårt internasjonale fellesskap. Det er i første rekke land med svak økonomi som nyter godt av pengene fra fondet.</w:t>
      </w:r>
    </w:p>
    <w:p w14:paraId="254C0074" w14:textId="77777777" w:rsidR="00A95428" w:rsidRPr="00A95428" w:rsidRDefault="00A95428" w:rsidP="00A95428">
      <w:pPr>
        <w:spacing w:before="100" w:beforeAutospacing="1" w:after="100" w:afterAutospacing="1"/>
        <w:rPr>
          <w:rFonts w:cs="Times New Roman"/>
        </w:rPr>
      </w:pPr>
      <w:r w:rsidRPr="005462F0">
        <w:rPr>
          <w:rFonts w:cs="Times New Roman"/>
          <w:b/>
          <w:bCs/>
        </w:rPr>
        <w:t xml:space="preserve">Historikk </w:t>
      </w:r>
      <w:r w:rsidRPr="00A95428">
        <w:rPr>
          <w:rFonts w:cs="Times New Roman"/>
          <w:b/>
          <w:bCs/>
        </w:rPr>
        <w:br/>
      </w:r>
      <w:r w:rsidRPr="00A95428">
        <w:rPr>
          <w:rFonts w:cs="Times New Roman"/>
        </w:rPr>
        <w:t xml:space="preserve">Initiativet til en verdensdag for jentespeidere ble introdusert i 1926 under den fjerde Verdenskonferanse i USA. Ideen var at en dag i året skulle vi fokusere på at vi tilhører en verdensomspennende forening og at vi skulle reflektere over det. Datoen som ble valgt var 22. februar, fødselsdagen til både Olav og Robert Baden Powell. </w:t>
      </w:r>
      <w:r w:rsidRPr="00A95428">
        <w:rPr>
          <w:rFonts w:cs="Times New Roman"/>
        </w:rPr>
        <w:br/>
        <w:t xml:space="preserve">I 1999 ble det offisielle navnet til Tenkedagen forandret til ”World </w:t>
      </w:r>
      <w:proofErr w:type="spellStart"/>
      <w:r w:rsidRPr="00A95428">
        <w:rPr>
          <w:rFonts w:cs="Times New Roman"/>
        </w:rPr>
        <w:t>Thinking</w:t>
      </w:r>
      <w:proofErr w:type="spellEnd"/>
      <w:r w:rsidRPr="00A95428">
        <w:rPr>
          <w:rFonts w:cs="Times New Roman"/>
        </w:rPr>
        <w:t xml:space="preserve"> Day” for å understreke verdensaspektet til Tenkedagen. </w:t>
      </w:r>
      <w:r w:rsidRPr="00A95428">
        <w:rPr>
          <w:rFonts w:cs="Times New Roman"/>
        </w:rPr>
        <w:br/>
        <w:t xml:space="preserve">Hvordan dagen blir markert varierer fra land til land og mellom speidergrupper i hvert enkelt land. Felles for feiringen er at vi tilhører en </w:t>
      </w:r>
      <w:proofErr w:type="spellStart"/>
      <w:r w:rsidRPr="00A95428">
        <w:rPr>
          <w:rFonts w:cs="Times New Roman"/>
        </w:rPr>
        <w:t>verdensomspennede</w:t>
      </w:r>
      <w:proofErr w:type="spellEnd"/>
      <w:r w:rsidRPr="00A95428">
        <w:rPr>
          <w:rFonts w:cs="Times New Roman"/>
        </w:rPr>
        <w:t xml:space="preserve"> organisasjon.</w:t>
      </w:r>
    </w:p>
    <w:p w14:paraId="6FBA2619" w14:textId="77777777" w:rsidR="00A95428" w:rsidRPr="00A95428" w:rsidRDefault="00A95428" w:rsidP="00A95428">
      <w:pPr>
        <w:spacing w:before="100" w:beforeAutospacing="1" w:after="100" w:afterAutospacing="1"/>
        <w:rPr>
          <w:rFonts w:cs="Times New Roman"/>
        </w:rPr>
      </w:pPr>
      <w:r w:rsidRPr="005462F0">
        <w:rPr>
          <w:rFonts w:cs="Times New Roman"/>
          <w:b/>
          <w:bCs/>
        </w:rPr>
        <w:t>Tenkedagssymbolet</w:t>
      </w:r>
      <w:r w:rsidRPr="00A95428">
        <w:rPr>
          <w:rFonts w:cs="Times New Roman"/>
        </w:rPr>
        <w:t xml:space="preserve"> </w:t>
      </w:r>
      <w:r w:rsidRPr="00A95428">
        <w:rPr>
          <w:rFonts w:cs="Times New Roman"/>
        </w:rPr>
        <w:br/>
        <w:t xml:space="preserve">Tenkedagssymbolet ble introdusert i 1975. Det går i gult og blått, og består av trekløveren i midten og ti blå piler som peker inn mot midten. </w:t>
      </w:r>
      <w:r w:rsidRPr="00A95428">
        <w:rPr>
          <w:rFonts w:cs="Times New Roman"/>
        </w:rPr>
        <w:br/>
        <w:t>Stjernene i klaveret symboliserer speiderloven og speiderløfte.</w:t>
      </w:r>
      <w:r w:rsidRPr="00A95428">
        <w:rPr>
          <w:rFonts w:cs="Times New Roman"/>
        </w:rPr>
        <w:br/>
        <w:t>Linjen i midten er kompassnålen for symboliserer veien mot målet.</w:t>
      </w:r>
      <w:r w:rsidRPr="00A95428">
        <w:rPr>
          <w:rFonts w:cs="Times New Roman"/>
        </w:rPr>
        <w:br/>
        <w:t xml:space="preserve">Flammen ved foten av stilken er </w:t>
      </w:r>
      <w:proofErr w:type="spellStart"/>
      <w:r w:rsidRPr="00A95428">
        <w:rPr>
          <w:rFonts w:cs="Times New Roman"/>
        </w:rPr>
        <w:t>kjærilighetens</w:t>
      </w:r>
      <w:proofErr w:type="spellEnd"/>
      <w:r w:rsidRPr="00A95428">
        <w:rPr>
          <w:rFonts w:cs="Times New Roman"/>
        </w:rPr>
        <w:t xml:space="preserve"> flamme. Den skal minne oss om kjærligheten til våre medmennesker som alltid må brenne i hjertene våre. </w:t>
      </w:r>
      <w:r w:rsidRPr="00A95428">
        <w:rPr>
          <w:rFonts w:cs="Times New Roman"/>
        </w:rPr>
        <w:br/>
        <w:t xml:space="preserve">Det </w:t>
      </w:r>
      <w:proofErr w:type="spellStart"/>
      <w:r w:rsidRPr="00A95428">
        <w:rPr>
          <w:rFonts w:cs="Times New Roman"/>
        </w:rPr>
        <w:t>gyldne</w:t>
      </w:r>
      <w:proofErr w:type="spellEnd"/>
      <w:r w:rsidRPr="00A95428">
        <w:rPr>
          <w:rFonts w:cs="Times New Roman"/>
        </w:rPr>
        <w:t xml:space="preserve"> </w:t>
      </w:r>
      <w:proofErr w:type="spellStart"/>
      <w:r w:rsidRPr="00A95428">
        <w:rPr>
          <w:rFonts w:cs="Times New Roman"/>
        </w:rPr>
        <w:t>kløveret</w:t>
      </w:r>
      <w:proofErr w:type="spellEnd"/>
      <w:r w:rsidRPr="00A95428">
        <w:rPr>
          <w:rFonts w:cs="Times New Roman"/>
        </w:rPr>
        <w:t xml:space="preserve"> representerer solen som skinner klart fra en blå himmel som hvelver seg over alle speidere i verden. </w:t>
      </w:r>
      <w:r w:rsidRPr="00A95428">
        <w:rPr>
          <w:rFonts w:cs="Times New Roman"/>
        </w:rPr>
        <w:br/>
      </w:r>
      <w:r w:rsidRPr="00A95428">
        <w:rPr>
          <w:rFonts w:cs="Times New Roman"/>
        </w:rPr>
        <w:lastRenderedPageBreak/>
        <w:t>De ti pilene symboliserer handling og retning. Det runde designet representerer den verden speidingen inngår i.</w:t>
      </w:r>
    </w:p>
    <w:p w14:paraId="5354839E" w14:textId="77777777" w:rsidR="00A95428" w:rsidRPr="00A95428" w:rsidRDefault="00A95428" w:rsidP="00A95428">
      <w:pPr>
        <w:spacing w:before="100" w:beforeAutospacing="1" w:after="100" w:afterAutospacing="1"/>
        <w:rPr>
          <w:rFonts w:cs="Times New Roman"/>
        </w:rPr>
      </w:pPr>
      <w:r w:rsidRPr="005462F0">
        <w:rPr>
          <w:rFonts w:cs="Times New Roman"/>
          <w:b/>
          <w:bCs/>
        </w:rPr>
        <w:t>Tenkedagsfondet</w:t>
      </w:r>
      <w:r w:rsidRPr="00A95428">
        <w:rPr>
          <w:rFonts w:cs="Times New Roman"/>
        </w:rPr>
        <w:t xml:space="preserve"> </w:t>
      </w:r>
      <w:r w:rsidRPr="00A95428">
        <w:rPr>
          <w:rFonts w:cs="Times New Roman"/>
        </w:rPr>
        <w:br/>
        <w:t xml:space="preserve">Under den syvende verdenskonferansen i Polen (1932) ble ideen om Tenkedagsfondet lansert. Det var den belgiske delegaten som foreslo at siden fødselsdager vanligvis mente </w:t>
      </w:r>
      <w:proofErr w:type="spellStart"/>
      <w:r w:rsidRPr="00A95428">
        <w:rPr>
          <w:rFonts w:cs="Times New Roman"/>
        </w:rPr>
        <w:t>pressanger</w:t>
      </w:r>
      <w:proofErr w:type="spellEnd"/>
      <w:r w:rsidRPr="00A95428">
        <w:rPr>
          <w:rFonts w:cs="Times New Roman"/>
        </w:rPr>
        <w:t xml:space="preserve">, kunne en gi en gave til speidingen. </w:t>
      </w:r>
      <w:proofErr w:type="spellStart"/>
      <w:r w:rsidRPr="00A95428">
        <w:rPr>
          <w:rFonts w:cs="Times New Roman"/>
        </w:rPr>
        <w:t>Olave</w:t>
      </w:r>
      <w:proofErr w:type="spellEnd"/>
      <w:r w:rsidRPr="00A95428">
        <w:rPr>
          <w:rFonts w:cs="Times New Roman"/>
        </w:rPr>
        <w:t xml:space="preserve"> foreslo at hver speider kunne gi "A penny for </w:t>
      </w:r>
      <w:proofErr w:type="spellStart"/>
      <w:r w:rsidRPr="00A95428">
        <w:rPr>
          <w:rFonts w:cs="Times New Roman"/>
        </w:rPr>
        <w:t>your</w:t>
      </w:r>
      <w:proofErr w:type="spellEnd"/>
      <w:r w:rsidRPr="00A95428">
        <w:rPr>
          <w:rFonts w:cs="Times New Roman"/>
        </w:rPr>
        <w:t xml:space="preserve"> </w:t>
      </w:r>
      <w:proofErr w:type="spellStart"/>
      <w:r w:rsidRPr="00A95428">
        <w:rPr>
          <w:rFonts w:cs="Times New Roman"/>
        </w:rPr>
        <w:t>thoughts</w:t>
      </w:r>
      <w:proofErr w:type="spellEnd"/>
      <w:r w:rsidRPr="00A95428">
        <w:rPr>
          <w:rFonts w:cs="Times New Roman"/>
        </w:rPr>
        <w:t>" eller "En krone for tankene dine" til verdensspeiderforbundet (</w:t>
      </w:r>
      <w:proofErr w:type="spellStart"/>
      <w:r w:rsidRPr="00A95428">
        <w:rPr>
          <w:rFonts w:cs="Times New Roman"/>
        </w:rPr>
        <w:t>WAGGGS</w:t>
      </w:r>
      <w:proofErr w:type="spellEnd"/>
      <w:r w:rsidRPr="00A95428">
        <w:rPr>
          <w:rFonts w:cs="Times New Roman"/>
        </w:rPr>
        <w:t xml:space="preserve">) på Tenkedagen, samtidig som de tenkte på speidere i andre land. </w:t>
      </w:r>
      <w:r w:rsidRPr="00A95428">
        <w:rPr>
          <w:rFonts w:cs="Times New Roman"/>
        </w:rPr>
        <w:br/>
        <w:t>Denne tradisjonen har fortsatt, og den 22. februar i år vil millioner av speidere i 144 land være med å samle inn penger på Tenkedagen. Pengene går til Verdensspeiderforbundets hjelpeprosjekter ulike steder i verden</w:t>
      </w:r>
    </w:p>
    <w:p w14:paraId="6C4A2C06" w14:textId="77777777" w:rsidR="00A95428" w:rsidRPr="00A95428" w:rsidRDefault="00A95428" w:rsidP="00A95428">
      <w:pPr>
        <w:spacing w:before="100" w:beforeAutospacing="1" w:after="100" w:afterAutospacing="1"/>
        <w:rPr>
          <w:rFonts w:cs="Times New Roman"/>
        </w:rPr>
      </w:pPr>
      <w:r w:rsidRPr="005462F0">
        <w:rPr>
          <w:rFonts w:cs="Times New Roman"/>
          <w:b/>
          <w:bCs/>
        </w:rPr>
        <w:t>Markering av tenkedagen</w:t>
      </w:r>
      <w:r w:rsidRPr="00A95428">
        <w:rPr>
          <w:rFonts w:cs="Times New Roman"/>
        </w:rPr>
        <w:t xml:space="preserve"> </w:t>
      </w:r>
      <w:r w:rsidRPr="00A95428">
        <w:rPr>
          <w:rFonts w:cs="Times New Roman"/>
        </w:rPr>
        <w:br/>
        <w:t>Det finnes ingen mal på hvordan en skal feire Tenkedagen. Noen steder er det sentrale kretsarrangement. Noen grupper har en sterk Tenkedagstradisjon, mens andre ikke markerer dagen i det hele tatt.</w:t>
      </w:r>
      <w:r w:rsidRPr="00A95428">
        <w:rPr>
          <w:rFonts w:cs="Times New Roman"/>
        </w:rPr>
        <w:br/>
        <w:t xml:space="preserve">En fin tradisjon er at løftefornyelse inngår som en del av feiringen. </w:t>
      </w:r>
    </w:p>
    <w:p w14:paraId="7487C408" w14:textId="7FBE23EA" w:rsidR="00A95428" w:rsidRPr="00A95428" w:rsidRDefault="00A95428" w:rsidP="00A95428">
      <w:pPr>
        <w:spacing w:before="100" w:beforeAutospacing="1" w:after="100" w:afterAutospacing="1"/>
        <w:rPr>
          <w:rFonts w:cs="Times New Roman"/>
        </w:rPr>
      </w:pPr>
      <w:r w:rsidRPr="00A95428">
        <w:rPr>
          <w:rFonts w:cs="Times New Roman"/>
        </w:rPr>
        <w:t xml:space="preserve">Her er noen forslag til hvordan en kan feire Tenkedagen. Flere av forslagen kan kombineres som </w:t>
      </w:r>
      <w:r w:rsidR="009D4938">
        <w:rPr>
          <w:rFonts w:cs="Times New Roman"/>
        </w:rPr>
        <w:t>for eksempel</w:t>
      </w:r>
      <w:r w:rsidRPr="00A95428">
        <w:rPr>
          <w:rFonts w:cs="Times New Roman"/>
        </w:rPr>
        <w:t xml:space="preserve"> karneval og kveldsmat (med mat fra de ulike landene).</w:t>
      </w:r>
    </w:p>
    <w:p w14:paraId="17786FCE" w14:textId="77777777" w:rsidR="00552D82" w:rsidRPr="00552D82" w:rsidRDefault="00552D82" w:rsidP="00552D82">
      <w:pPr>
        <w:rPr>
          <w:rFonts w:eastAsia="Times New Roman" w:cs="Times New Roman"/>
          <w:b/>
        </w:rPr>
      </w:pPr>
      <w:bookmarkStart w:id="0" w:name="_GoBack"/>
      <w:bookmarkEnd w:id="0"/>
      <w:r w:rsidRPr="005462F0">
        <w:rPr>
          <w:rFonts w:eastAsia="Times New Roman" w:cs="Times New Roman"/>
          <w:b/>
        </w:rPr>
        <w:br w:type="column"/>
      </w:r>
      <w:r w:rsidRPr="00552D82">
        <w:rPr>
          <w:rFonts w:eastAsia="Times New Roman" w:cs="Times New Roman"/>
          <w:b/>
        </w:rPr>
        <w:t xml:space="preserve">Tenkedagskort/-e-post </w:t>
      </w:r>
    </w:p>
    <w:p w14:paraId="0265DFEC" w14:textId="77777777" w:rsidR="00552D82" w:rsidRPr="00552D82" w:rsidRDefault="00552D82" w:rsidP="00552D82">
      <w:pPr>
        <w:rPr>
          <w:rFonts w:eastAsia="Times New Roman" w:cs="Times New Roman"/>
        </w:rPr>
      </w:pPr>
      <w:r w:rsidRPr="00552D82">
        <w:rPr>
          <w:rFonts w:eastAsia="Times New Roman" w:cs="Times New Roman"/>
        </w:rPr>
        <w:t xml:space="preserve">Skrevet av: Ellen </w:t>
      </w:r>
      <w:proofErr w:type="spellStart"/>
      <w:r w:rsidRPr="00552D82">
        <w:rPr>
          <w:rFonts w:eastAsia="Times New Roman" w:cs="Times New Roman"/>
        </w:rPr>
        <w:t>Konstad</w:t>
      </w:r>
      <w:proofErr w:type="spellEnd"/>
    </w:p>
    <w:p w14:paraId="194C090C" w14:textId="77777777" w:rsidR="00552D82" w:rsidRPr="00552D82" w:rsidRDefault="00552D82" w:rsidP="00552D82">
      <w:pPr>
        <w:rPr>
          <w:rFonts w:eastAsia="Times New Roman" w:cs="Times New Roman"/>
        </w:rPr>
      </w:pPr>
      <w:r w:rsidRPr="00552D82">
        <w:rPr>
          <w:rFonts w:eastAsia="Times New Roman" w:cs="Times New Roman"/>
        </w:rPr>
        <w:t>Publisert: 2008-06-19 12:53:39</w:t>
      </w:r>
    </w:p>
    <w:p w14:paraId="1503E090" w14:textId="77777777" w:rsidR="00552D82" w:rsidRPr="005462F0" w:rsidRDefault="00552D82" w:rsidP="00552D82">
      <w:pPr>
        <w:rPr>
          <w:rFonts w:eastAsia="Times New Roman" w:cs="Times New Roman"/>
        </w:rPr>
      </w:pPr>
    </w:p>
    <w:p w14:paraId="50CABE91" w14:textId="77777777" w:rsidR="00552D82" w:rsidRPr="00552D82" w:rsidRDefault="00552D82" w:rsidP="00552D82">
      <w:pPr>
        <w:rPr>
          <w:rFonts w:eastAsia="Times New Roman" w:cs="Times New Roman"/>
        </w:rPr>
      </w:pPr>
      <w:r w:rsidRPr="00552D82">
        <w:rPr>
          <w:rFonts w:eastAsia="Times New Roman" w:cs="Times New Roman"/>
        </w:rPr>
        <w:t>Hva:</w:t>
      </w:r>
    </w:p>
    <w:p w14:paraId="0CFD9ABE" w14:textId="77777777" w:rsidR="00552D82" w:rsidRPr="00552D82" w:rsidRDefault="00552D82" w:rsidP="00552D82">
      <w:pPr>
        <w:rPr>
          <w:rFonts w:eastAsia="Times New Roman" w:cs="Times New Roman"/>
        </w:rPr>
      </w:pPr>
      <w:r w:rsidRPr="00552D82">
        <w:rPr>
          <w:rFonts w:eastAsia="Times New Roman" w:cs="Times New Roman"/>
        </w:rPr>
        <w:t>Forslag til tenkedagsaktivitet.</w:t>
      </w:r>
    </w:p>
    <w:p w14:paraId="78262B3C" w14:textId="77777777" w:rsidR="00552D82" w:rsidRPr="005462F0" w:rsidRDefault="00552D82" w:rsidP="00552D82">
      <w:pPr>
        <w:rPr>
          <w:rFonts w:eastAsia="Times New Roman" w:cs="Times New Roman"/>
        </w:rPr>
      </w:pPr>
    </w:p>
    <w:p w14:paraId="6B55902F" w14:textId="77777777" w:rsidR="00552D82" w:rsidRPr="00552D82" w:rsidRDefault="00552D82" w:rsidP="00552D82">
      <w:pPr>
        <w:rPr>
          <w:rFonts w:eastAsia="Times New Roman" w:cs="Times New Roman"/>
        </w:rPr>
      </w:pPr>
      <w:r w:rsidRPr="00552D82">
        <w:rPr>
          <w:rFonts w:eastAsia="Times New Roman" w:cs="Times New Roman"/>
        </w:rPr>
        <w:t>Hvorfor:</w:t>
      </w:r>
    </w:p>
    <w:p w14:paraId="4C8950C9" w14:textId="77777777" w:rsidR="00552D82" w:rsidRPr="00552D82" w:rsidRDefault="00552D82" w:rsidP="00552D82">
      <w:pPr>
        <w:rPr>
          <w:rFonts w:eastAsia="Times New Roman" w:cs="Times New Roman"/>
        </w:rPr>
      </w:pPr>
      <w:r w:rsidRPr="00552D82">
        <w:rPr>
          <w:rFonts w:eastAsia="Times New Roman" w:cs="Times New Roman"/>
        </w:rPr>
        <w:t>Oppleve det internasjonale aspektet ved speidingen.</w:t>
      </w:r>
    </w:p>
    <w:p w14:paraId="4AED16A5" w14:textId="77777777" w:rsidR="00552D82" w:rsidRPr="005462F0" w:rsidRDefault="00552D82" w:rsidP="00552D82">
      <w:pPr>
        <w:rPr>
          <w:rFonts w:eastAsia="Times New Roman" w:cs="Times New Roman"/>
        </w:rPr>
      </w:pPr>
    </w:p>
    <w:p w14:paraId="048A99CD" w14:textId="77777777" w:rsidR="00552D82" w:rsidRPr="00552D82" w:rsidRDefault="00552D82" w:rsidP="00552D82">
      <w:pPr>
        <w:rPr>
          <w:rFonts w:eastAsia="Times New Roman" w:cs="Times New Roman"/>
        </w:rPr>
      </w:pPr>
      <w:r w:rsidRPr="00552D82">
        <w:rPr>
          <w:rFonts w:eastAsia="Times New Roman" w:cs="Times New Roman"/>
        </w:rPr>
        <w:t>Bidrar til følgende mål:</w:t>
      </w:r>
    </w:p>
    <w:p w14:paraId="543B097D" w14:textId="77777777" w:rsidR="00552D82" w:rsidRPr="00552D82" w:rsidRDefault="00552D82" w:rsidP="00552D82">
      <w:pPr>
        <w:rPr>
          <w:rFonts w:eastAsia="Times New Roman" w:cs="Times New Roman"/>
        </w:rPr>
      </w:pPr>
      <w:r w:rsidRPr="00552D82">
        <w:rPr>
          <w:rFonts w:eastAsia="Times New Roman" w:cs="Times New Roman"/>
        </w:rPr>
        <w:t>V-11</w:t>
      </w:r>
    </w:p>
    <w:p w14:paraId="77E7ED34" w14:textId="77777777" w:rsidR="00552D82" w:rsidRPr="00552D82" w:rsidRDefault="00552D82" w:rsidP="00552D82">
      <w:pPr>
        <w:rPr>
          <w:rFonts w:eastAsia="Times New Roman" w:cs="Times New Roman"/>
        </w:rPr>
      </w:pPr>
      <w:r w:rsidRPr="00552D82">
        <w:rPr>
          <w:rFonts w:eastAsia="Times New Roman" w:cs="Times New Roman"/>
        </w:rPr>
        <w:t>Bli kjent med speidingen og speiderbevegelsen i andre land, og vær i kontakt med speidere fra andre land.</w:t>
      </w:r>
    </w:p>
    <w:p w14:paraId="1783DA35" w14:textId="77777777" w:rsidR="00552D82" w:rsidRPr="005462F0" w:rsidRDefault="00552D82" w:rsidP="00552D82">
      <w:pPr>
        <w:rPr>
          <w:rFonts w:eastAsia="Times New Roman" w:cs="Times New Roman"/>
        </w:rPr>
      </w:pPr>
    </w:p>
    <w:p w14:paraId="3856CF8A" w14:textId="77777777" w:rsidR="00552D82" w:rsidRPr="00552D82" w:rsidRDefault="00552D82" w:rsidP="00552D82">
      <w:pPr>
        <w:rPr>
          <w:rFonts w:eastAsia="Times New Roman" w:cs="Times New Roman"/>
        </w:rPr>
      </w:pPr>
      <w:r w:rsidRPr="00552D82">
        <w:rPr>
          <w:rFonts w:eastAsia="Times New Roman" w:cs="Times New Roman"/>
        </w:rPr>
        <w:t>Fremgangsmåte:</w:t>
      </w:r>
    </w:p>
    <w:p w14:paraId="7564A205" w14:textId="77777777" w:rsidR="00552D82" w:rsidRPr="00552D82" w:rsidRDefault="00552D82" w:rsidP="00552D82">
      <w:pPr>
        <w:spacing w:before="100" w:beforeAutospacing="1" w:after="100" w:afterAutospacing="1"/>
        <w:rPr>
          <w:rFonts w:cs="Times New Roman"/>
        </w:rPr>
      </w:pPr>
      <w:r w:rsidRPr="00552D82">
        <w:rPr>
          <w:rFonts w:cs="Arial"/>
        </w:rPr>
        <w:t>Det er en gammel tradisjon og sende postkort til andre speidervenner på Tenkedagen. Dette kan være egne</w:t>
      </w:r>
      <w:r w:rsidRPr="005462F0">
        <w:rPr>
          <w:rFonts w:cs="Arial"/>
        </w:rPr>
        <w:t xml:space="preserve"> </w:t>
      </w:r>
      <w:r w:rsidRPr="00552D82">
        <w:rPr>
          <w:rFonts w:cs="Arial"/>
        </w:rPr>
        <w:t xml:space="preserve">produserte kort eller egne trykte Tenkedagskort. På </w:t>
      </w:r>
      <w:proofErr w:type="spellStart"/>
      <w:r w:rsidRPr="00552D82">
        <w:rPr>
          <w:rFonts w:cs="Arial"/>
        </w:rPr>
        <w:t>WAGGGS</w:t>
      </w:r>
      <w:proofErr w:type="spellEnd"/>
      <w:r w:rsidRPr="00552D82">
        <w:rPr>
          <w:rFonts w:cs="Arial"/>
        </w:rPr>
        <w:t xml:space="preserve"> hjemmeside ligger det e-postkort en kan laste ned og sende til andre speidervenner. </w:t>
      </w:r>
    </w:p>
    <w:p w14:paraId="30A87F32" w14:textId="77777777" w:rsidR="00DE05D9" w:rsidRPr="005462F0" w:rsidRDefault="00DE05D9"/>
    <w:sectPr w:rsidR="00DE05D9" w:rsidRPr="005462F0" w:rsidSect="00550A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28"/>
    <w:rsid w:val="005462F0"/>
    <w:rsid w:val="00550A5D"/>
    <w:rsid w:val="00552D82"/>
    <w:rsid w:val="00934FDD"/>
    <w:rsid w:val="009D4938"/>
    <w:rsid w:val="00A95428"/>
    <w:rsid w:val="00DE05D9"/>
    <w:rsid w:val="00E1465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131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95428"/>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A9542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95428"/>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A95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2138">
      <w:bodyDiv w:val="1"/>
      <w:marLeft w:val="0"/>
      <w:marRight w:val="0"/>
      <w:marTop w:val="0"/>
      <w:marBottom w:val="0"/>
      <w:divBdr>
        <w:top w:val="none" w:sz="0" w:space="0" w:color="auto"/>
        <w:left w:val="none" w:sz="0" w:space="0" w:color="auto"/>
        <w:bottom w:val="none" w:sz="0" w:space="0" w:color="auto"/>
        <w:right w:val="none" w:sz="0" w:space="0" w:color="auto"/>
      </w:divBdr>
      <w:divsChild>
        <w:div w:id="329869563">
          <w:marLeft w:val="0"/>
          <w:marRight w:val="0"/>
          <w:marTop w:val="0"/>
          <w:marBottom w:val="0"/>
          <w:divBdr>
            <w:top w:val="none" w:sz="0" w:space="0" w:color="auto"/>
            <w:left w:val="none" w:sz="0" w:space="0" w:color="auto"/>
            <w:bottom w:val="none" w:sz="0" w:space="0" w:color="auto"/>
            <w:right w:val="none" w:sz="0" w:space="0" w:color="auto"/>
          </w:divBdr>
        </w:div>
        <w:div w:id="2130855881">
          <w:marLeft w:val="0"/>
          <w:marRight w:val="0"/>
          <w:marTop w:val="0"/>
          <w:marBottom w:val="0"/>
          <w:divBdr>
            <w:top w:val="none" w:sz="0" w:space="0" w:color="auto"/>
            <w:left w:val="none" w:sz="0" w:space="0" w:color="auto"/>
            <w:bottom w:val="none" w:sz="0" w:space="0" w:color="auto"/>
            <w:right w:val="none" w:sz="0" w:space="0" w:color="auto"/>
          </w:divBdr>
        </w:div>
        <w:div w:id="1962608404">
          <w:marLeft w:val="0"/>
          <w:marRight w:val="0"/>
          <w:marTop w:val="0"/>
          <w:marBottom w:val="0"/>
          <w:divBdr>
            <w:top w:val="none" w:sz="0" w:space="0" w:color="auto"/>
            <w:left w:val="none" w:sz="0" w:space="0" w:color="auto"/>
            <w:bottom w:val="none" w:sz="0" w:space="0" w:color="auto"/>
            <w:right w:val="none" w:sz="0" w:space="0" w:color="auto"/>
          </w:divBdr>
        </w:div>
        <w:div w:id="342902196">
          <w:marLeft w:val="0"/>
          <w:marRight w:val="0"/>
          <w:marTop w:val="0"/>
          <w:marBottom w:val="0"/>
          <w:divBdr>
            <w:top w:val="none" w:sz="0" w:space="0" w:color="auto"/>
            <w:left w:val="none" w:sz="0" w:space="0" w:color="auto"/>
            <w:bottom w:val="none" w:sz="0" w:space="0" w:color="auto"/>
            <w:right w:val="none" w:sz="0" w:space="0" w:color="auto"/>
          </w:divBdr>
        </w:div>
        <w:div w:id="815101750">
          <w:marLeft w:val="0"/>
          <w:marRight w:val="0"/>
          <w:marTop w:val="0"/>
          <w:marBottom w:val="0"/>
          <w:divBdr>
            <w:top w:val="none" w:sz="0" w:space="0" w:color="auto"/>
            <w:left w:val="none" w:sz="0" w:space="0" w:color="auto"/>
            <w:bottom w:val="none" w:sz="0" w:space="0" w:color="auto"/>
            <w:right w:val="none" w:sz="0" w:space="0" w:color="auto"/>
          </w:divBdr>
        </w:div>
        <w:div w:id="170605912">
          <w:marLeft w:val="0"/>
          <w:marRight w:val="0"/>
          <w:marTop w:val="0"/>
          <w:marBottom w:val="0"/>
          <w:divBdr>
            <w:top w:val="none" w:sz="0" w:space="0" w:color="auto"/>
            <w:left w:val="none" w:sz="0" w:space="0" w:color="auto"/>
            <w:bottom w:val="none" w:sz="0" w:space="0" w:color="auto"/>
            <w:right w:val="none" w:sz="0" w:space="0" w:color="auto"/>
          </w:divBdr>
        </w:div>
        <w:div w:id="1683360529">
          <w:marLeft w:val="0"/>
          <w:marRight w:val="0"/>
          <w:marTop w:val="0"/>
          <w:marBottom w:val="0"/>
          <w:divBdr>
            <w:top w:val="none" w:sz="0" w:space="0" w:color="auto"/>
            <w:left w:val="none" w:sz="0" w:space="0" w:color="auto"/>
            <w:bottom w:val="none" w:sz="0" w:space="0" w:color="auto"/>
            <w:right w:val="none" w:sz="0" w:space="0" w:color="auto"/>
          </w:divBdr>
        </w:div>
        <w:div w:id="354812320">
          <w:marLeft w:val="0"/>
          <w:marRight w:val="0"/>
          <w:marTop w:val="0"/>
          <w:marBottom w:val="0"/>
          <w:divBdr>
            <w:top w:val="none" w:sz="0" w:space="0" w:color="auto"/>
            <w:left w:val="none" w:sz="0" w:space="0" w:color="auto"/>
            <w:bottom w:val="none" w:sz="0" w:space="0" w:color="auto"/>
            <w:right w:val="none" w:sz="0" w:space="0" w:color="auto"/>
          </w:divBdr>
        </w:div>
        <w:div w:id="1897887309">
          <w:marLeft w:val="0"/>
          <w:marRight w:val="0"/>
          <w:marTop w:val="0"/>
          <w:marBottom w:val="0"/>
          <w:divBdr>
            <w:top w:val="none" w:sz="0" w:space="0" w:color="auto"/>
            <w:left w:val="none" w:sz="0" w:space="0" w:color="auto"/>
            <w:bottom w:val="none" w:sz="0" w:space="0" w:color="auto"/>
            <w:right w:val="none" w:sz="0" w:space="0" w:color="auto"/>
          </w:divBdr>
          <w:divsChild>
            <w:div w:id="1368487237">
              <w:marLeft w:val="0"/>
              <w:marRight w:val="0"/>
              <w:marTop w:val="0"/>
              <w:marBottom w:val="0"/>
              <w:divBdr>
                <w:top w:val="none" w:sz="0" w:space="0" w:color="auto"/>
                <w:left w:val="none" w:sz="0" w:space="0" w:color="auto"/>
                <w:bottom w:val="none" w:sz="0" w:space="0" w:color="auto"/>
                <w:right w:val="none" w:sz="0" w:space="0" w:color="auto"/>
              </w:divBdr>
            </w:div>
            <w:div w:id="1978141601">
              <w:marLeft w:val="0"/>
              <w:marRight w:val="0"/>
              <w:marTop w:val="0"/>
              <w:marBottom w:val="0"/>
              <w:divBdr>
                <w:top w:val="none" w:sz="0" w:space="0" w:color="auto"/>
                <w:left w:val="none" w:sz="0" w:space="0" w:color="auto"/>
                <w:bottom w:val="none" w:sz="0" w:space="0" w:color="auto"/>
                <w:right w:val="none" w:sz="0" w:space="0" w:color="auto"/>
              </w:divBdr>
            </w:div>
            <w:div w:id="1017194406">
              <w:marLeft w:val="0"/>
              <w:marRight w:val="0"/>
              <w:marTop w:val="0"/>
              <w:marBottom w:val="0"/>
              <w:divBdr>
                <w:top w:val="none" w:sz="0" w:space="0" w:color="auto"/>
                <w:left w:val="none" w:sz="0" w:space="0" w:color="auto"/>
                <w:bottom w:val="none" w:sz="0" w:space="0" w:color="auto"/>
                <w:right w:val="none" w:sz="0" w:space="0" w:color="auto"/>
              </w:divBdr>
            </w:div>
            <w:div w:id="328607920">
              <w:marLeft w:val="0"/>
              <w:marRight w:val="0"/>
              <w:marTop w:val="0"/>
              <w:marBottom w:val="0"/>
              <w:divBdr>
                <w:top w:val="none" w:sz="0" w:space="0" w:color="auto"/>
                <w:left w:val="none" w:sz="0" w:space="0" w:color="auto"/>
                <w:bottom w:val="none" w:sz="0" w:space="0" w:color="auto"/>
                <w:right w:val="none" w:sz="0" w:space="0" w:color="auto"/>
              </w:divBdr>
            </w:div>
          </w:divsChild>
        </w:div>
        <w:div w:id="514921909">
          <w:marLeft w:val="0"/>
          <w:marRight w:val="0"/>
          <w:marTop w:val="0"/>
          <w:marBottom w:val="0"/>
          <w:divBdr>
            <w:top w:val="none" w:sz="0" w:space="0" w:color="auto"/>
            <w:left w:val="none" w:sz="0" w:space="0" w:color="auto"/>
            <w:bottom w:val="none" w:sz="0" w:space="0" w:color="auto"/>
            <w:right w:val="none" w:sz="0" w:space="0" w:color="auto"/>
          </w:divBdr>
        </w:div>
        <w:div w:id="1374429253">
          <w:marLeft w:val="0"/>
          <w:marRight w:val="0"/>
          <w:marTop w:val="0"/>
          <w:marBottom w:val="0"/>
          <w:divBdr>
            <w:top w:val="none" w:sz="0" w:space="0" w:color="auto"/>
            <w:left w:val="none" w:sz="0" w:space="0" w:color="auto"/>
            <w:bottom w:val="none" w:sz="0" w:space="0" w:color="auto"/>
            <w:right w:val="none" w:sz="0" w:space="0" w:color="auto"/>
          </w:divBdr>
        </w:div>
      </w:divsChild>
    </w:div>
    <w:div w:id="244193249">
      <w:bodyDiv w:val="1"/>
      <w:marLeft w:val="0"/>
      <w:marRight w:val="0"/>
      <w:marTop w:val="0"/>
      <w:marBottom w:val="0"/>
      <w:divBdr>
        <w:top w:val="none" w:sz="0" w:space="0" w:color="auto"/>
        <w:left w:val="none" w:sz="0" w:space="0" w:color="auto"/>
        <w:bottom w:val="none" w:sz="0" w:space="0" w:color="auto"/>
        <w:right w:val="none" w:sz="0" w:space="0" w:color="auto"/>
      </w:divBdr>
      <w:divsChild>
        <w:div w:id="635721945">
          <w:marLeft w:val="0"/>
          <w:marRight w:val="0"/>
          <w:marTop w:val="0"/>
          <w:marBottom w:val="0"/>
          <w:divBdr>
            <w:top w:val="none" w:sz="0" w:space="0" w:color="auto"/>
            <w:left w:val="none" w:sz="0" w:space="0" w:color="auto"/>
            <w:bottom w:val="none" w:sz="0" w:space="0" w:color="auto"/>
            <w:right w:val="none" w:sz="0" w:space="0" w:color="auto"/>
          </w:divBdr>
        </w:div>
        <w:div w:id="659694715">
          <w:marLeft w:val="0"/>
          <w:marRight w:val="0"/>
          <w:marTop w:val="0"/>
          <w:marBottom w:val="0"/>
          <w:divBdr>
            <w:top w:val="none" w:sz="0" w:space="0" w:color="auto"/>
            <w:left w:val="none" w:sz="0" w:space="0" w:color="auto"/>
            <w:bottom w:val="none" w:sz="0" w:space="0" w:color="auto"/>
            <w:right w:val="none" w:sz="0" w:space="0" w:color="auto"/>
          </w:divBdr>
        </w:div>
        <w:div w:id="209733199">
          <w:marLeft w:val="0"/>
          <w:marRight w:val="0"/>
          <w:marTop w:val="0"/>
          <w:marBottom w:val="0"/>
          <w:divBdr>
            <w:top w:val="none" w:sz="0" w:space="0" w:color="auto"/>
            <w:left w:val="none" w:sz="0" w:space="0" w:color="auto"/>
            <w:bottom w:val="none" w:sz="0" w:space="0" w:color="auto"/>
            <w:right w:val="none" w:sz="0" w:space="0" w:color="auto"/>
          </w:divBdr>
        </w:div>
        <w:div w:id="1593775958">
          <w:marLeft w:val="0"/>
          <w:marRight w:val="0"/>
          <w:marTop w:val="0"/>
          <w:marBottom w:val="0"/>
          <w:divBdr>
            <w:top w:val="none" w:sz="0" w:space="0" w:color="auto"/>
            <w:left w:val="none" w:sz="0" w:space="0" w:color="auto"/>
            <w:bottom w:val="none" w:sz="0" w:space="0" w:color="auto"/>
            <w:right w:val="none" w:sz="0" w:space="0" w:color="auto"/>
          </w:divBdr>
        </w:div>
        <w:div w:id="1373264858">
          <w:marLeft w:val="0"/>
          <w:marRight w:val="0"/>
          <w:marTop w:val="0"/>
          <w:marBottom w:val="0"/>
          <w:divBdr>
            <w:top w:val="none" w:sz="0" w:space="0" w:color="auto"/>
            <w:left w:val="none" w:sz="0" w:space="0" w:color="auto"/>
            <w:bottom w:val="none" w:sz="0" w:space="0" w:color="auto"/>
            <w:right w:val="none" w:sz="0" w:space="0" w:color="auto"/>
          </w:divBdr>
        </w:div>
        <w:div w:id="1466855937">
          <w:marLeft w:val="0"/>
          <w:marRight w:val="0"/>
          <w:marTop w:val="0"/>
          <w:marBottom w:val="0"/>
          <w:divBdr>
            <w:top w:val="none" w:sz="0" w:space="0" w:color="auto"/>
            <w:left w:val="none" w:sz="0" w:space="0" w:color="auto"/>
            <w:bottom w:val="none" w:sz="0" w:space="0" w:color="auto"/>
            <w:right w:val="none" w:sz="0" w:space="0" w:color="auto"/>
          </w:divBdr>
        </w:div>
        <w:div w:id="665522772">
          <w:marLeft w:val="0"/>
          <w:marRight w:val="0"/>
          <w:marTop w:val="0"/>
          <w:marBottom w:val="0"/>
          <w:divBdr>
            <w:top w:val="none" w:sz="0" w:space="0" w:color="auto"/>
            <w:left w:val="none" w:sz="0" w:space="0" w:color="auto"/>
            <w:bottom w:val="none" w:sz="0" w:space="0" w:color="auto"/>
            <w:right w:val="none" w:sz="0" w:space="0" w:color="auto"/>
          </w:divBdr>
        </w:div>
        <w:div w:id="745806694">
          <w:marLeft w:val="0"/>
          <w:marRight w:val="0"/>
          <w:marTop w:val="0"/>
          <w:marBottom w:val="0"/>
          <w:divBdr>
            <w:top w:val="none" w:sz="0" w:space="0" w:color="auto"/>
            <w:left w:val="none" w:sz="0" w:space="0" w:color="auto"/>
            <w:bottom w:val="none" w:sz="0" w:space="0" w:color="auto"/>
            <w:right w:val="none" w:sz="0" w:space="0" w:color="auto"/>
          </w:divBdr>
        </w:div>
        <w:div w:id="450587518">
          <w:marLeft w:val="0"/>
          <w:marRight w:val="0"/>
          <w:marTop w:val="0"/>
          <w:marBottom w:val="0"/>
          <w:divBdr>
            <w:top w:val="none" w:sz="0" w:space="0" w:color="auto"/>
            <w:left w:val="none" w:sz="0" w:space="0" w:color="auto"/>
            <w:bottom w:val="none" w:sz="0" w:space="0" w:color="auto"/>
            <w:right w:val="none" w:sz="0" w:space="0" w:color="auto"/>
          </w:divBdr>
          <w:divsChild>
            <w:div w:id="744641795">
              <w:marLeft w:val="0"/>
              <w:marRight w:val="0"/>
              <w:marTop w:val="0"/>
              <w:marBottom w:val="0"/>
              <w:divBdr>
                <w:top w:val="none" w:sz="0" w:space="0" w:color="auto"/>
                <w:left w:val="none" w:sz="0" w:space="0" w:color="auto"/>
                <w:bottom w:val="none" w:sz="0" w:space="0" w:color="auto"/>
                <w:right w:val="none" w:sz="0" w:space="0" w:color="auto"/>
              </w:divBdr>
            </w:div>
            <w:div w:id="1883712105">
              <w:marLeft w:val="0"/>
              <w:marRight w:val="0"/>
              <w:marTop w:val="0"/>
              <w:marBottom w:val="0"/>
              <w:divBdr>
                <w:top w:val="none" w:sz="0" w:space="0" w:color="auto"/>
                <w:left w:val="none" w:sz="0" w:space="0" w:color="auto"/>
                <w:bottom w:val="none" w:sz="0" w:space="0" w:color="auto"/>
                <w:right w:val="none" w:sz="0" w:space="0" w:color="auto"/>
              </w:divBdr>
            </w:div>
          </w:divsChild>
        </w:div>
        <w:div w:id="1852791896">
          <w:marLeft w:val="0"/>
          <w:marRight w:val="0"/>
          <w:marTop w:val="0"/>
          <w:marBottom w:val="0"/>
          <w:divBdr>
            <w:top w:val="none" w:sz="0" w:space="0" w:color="auto"/>
            <w:left w:val="none" w:sz="0" w:space="0" w:color="auto"/>
            <w:bottom w:val="none" w:sz="0" w:space="0" w:color="auto"/>
            <w:right w:val="none" w:sz="0" w:space="0" w:color="auto"/>
          </w:divBdr>
        </w:div>
        <w:div w:id="8447087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618</Words>
  <Characters>3278</Characters>
  <Application>Microsoft Macintosh Word</Application>
  <DocSecurity>0</DocSecurity>
  <Lines>27</Lines>
  <Paragraphs>7</Paragraphs>
  <ScaleCrop>false</ScaleCrop>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Wesstad</dc:creator>
  <cp:keywords/>
  <dc:description/>
  <cp:lastModifiedBy>Anne Wesstad</cp:lastModifiedBy>
  <cp:revision>6</cp:revision>
  <dcterms:created xsi:type="dcterms:W3CDTF">2014-01-15T12:01:00Z</dcterms:created>
  <dcterms:modified xsi:type="dcterms:W3CDTF">2014-01-21T21:26:00Z</dcterms:modified>
</cp:coreProperties>
</file>